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1A" w:rsidRPr="00B96E29" w:rsidRDefault="000E5E1A" w:rsidP="000E5E1A">
      <w:pPr>
        <w:rPr>
          <w:rFonts w:ascii="黑体" w:eastAsia="黑体"/>
          <w:sz w:val="32"/>
          <w:szCs w:val="32"/>
        </w:rPr>
      </w:pPr>
      <w:r w:rsidRPr="00B96E29">
        <w:rPr>
          <w:rFonts w:ascii="黑体" w:eastAsia="黑体" w:hint="eastAsia"/>
          <w:sz w:val="32"/>
          <w:szCs w:val="32"/>
        </w:rPr>
        <w:t>附件</w:t>
      </w:r>
    </w:p>
    <w:p w:rsidR="000E5E1A" w:rsidRPr="00B96E29" w:rsidRDefault="000E5E1A" w:rsidP="0028599C">
      <w:pPr>
        <w:tabs>
          <w:tab w:val="left" w:pos="7560"/>
        </w:tabs>
        <w:spacing w:beforeLines="50" w:after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71</w:t>
      </w:r>
      <w:r w:rsidRPr="00B96E29">
        <w:rPr>
          <w:rFonts w:ascii="方正小标宋简体" w:eastAsia="方正小标宋简体" w:hint="eastAsia"/>
          <w:sz w:val="44"/>
          <w:szCs w:val="44"/>
        </w:rPr>
        <w:t>批次不合格中药饮片名单</w:t>
      </w: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4143"/>
        <w:gridCol w:w="1417"/>
        <w:gridCol w:w="3828"/>
        <w:gridCol w:w="1101"/>
        <w:gridCol w:w="709"/>
        <w:gridCol w:w="1418"/>
        <w:gridCol w:w="798"/>
        <w:gridCol w:w="653"/>
      </w:tblGrid>
      <w:tr w:rsidR="000E5E1A" w:rsidRPr="000F5A0C" w:rsidTr="00DC4488">
        <w:trPr>
          <w:trHeight w:hRule="exact" w:val="680"/>
          <w:tblHeader/>
          <w:jc w:val="center"/>
        </w:trPr>
        <w:tc>
          <w:tcPr>
            <w:tcW w:w="677" w:type="dxa"/>
            <w:shd w:val="clear" w:color="auto" w:fill="auto"/>
            <w:vAlign w:val="center"/>
            <w:hideMark/>
          </w:tcPr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</w:t>
            </w:r>
          </w:p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4143" w:type="dxa"/>
            <w:shd w:val="clear" w:color="auto" w:fill="auto"/>
            <w:vAlign w:val="center"/>
            <w:hideMark/>
          </w:tcPr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标示生产企业或供货单位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机构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0F5A0C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E5E1A" w:rsidRPr="000F5A0C" w:rsidTr="00DC4488">
        <w:trPr>
          <w:trHeight w:hRule="exact" w:val="425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土鳖虫</w:t>
            </w: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0E5E1A" w:rsidRPr="00C737F6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t>成都仁济宏药业有限公司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t>160301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C737F6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t>重庆市千峰中药材有限公司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6E30FF">
              <w:rPr>
                <w:rFonts w:eastAsia="仿宋_GB2312" w:hint="eastAsia"/>
                <w:kern w:val="0"/>
                <w:sz w:val="20"/>
                <w:szCs w:val="20"/>
              </w:rPr>
              <w:t>2015</w:t>
            </w:r>
            <w:r w:rsidRPr="006E30FF">
              <w:rPr>
                <w:rFonts w:eastAsia="仿宋_GB2312" w:hint="eastAsia"/>
                <w:kern w:val="0"/>
                <w:sz w:val="20"/>
                <w:szCs w:val="20"/>
              </w:rPr>
              <w:t>年版一、四部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t>浸出物</w:t>
            </w: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t>上海市食品药品检验所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C737F6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t>西藏现代妇产医院有限公司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858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广西贵港市神农药业有限公司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160801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广西贵港市神农药业有限公司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（二氧化硫残留量）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安徽药知源中药饮片有限公司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160403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河南省华中医药物流股份有限公司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（水分）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天津河西医华门诊部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val="40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北京时珍堂（宜昌）药业有限公司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201602002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浙江德畅医药有限公司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成都市益诚药业有限公司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151001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昌都市人民医院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val="40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河北康派中药材有限公司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12072064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长治医学院附属和平医院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昆明道地中药饮片厂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160301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昆明道地中药饮片厂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val="196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海南国瑞堂中药制药有限公司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20141101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海南省农垦那大医院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（总灰分）、（酸不溶性灰分）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val="447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土鳖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虫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海南国瑞堂中药制药有限公司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20140301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儋州市中医医院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《中华人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lastRenderedPageBreak/>
              <w:t>民共和国药典》</w:t>
            </w:r>
            <w:r w:rsidRPr="006E30FF">
              <w:rPr>
                <w:rFonts w:eastAsia="仿宋_GB2312" w:hint="eastAsia"/>
                <w:kern w:val="0"/>
                <w:sz w:val="20"/>
                <w:szCs w:val="20"/>
              </w:rPr>
              <w:t>2015</w:t>
            </w:r>
            <w:r w:rsidRPr="006E30FF">
              <w:rPr>
                <w:rFonts w:eastAsia="仿宋_GB2312" w:hint="eastAsia"/>
                <w:kern w:val="0"/>
                <w:sz w:val="20"/>
                <w:szCs w:val="20"/>
              </w:rPr>
              <w:t>年版一、四部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lastRenderedPageBreak/>
              <w:t>不合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（水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分）、（总灰分）、（酸不溶性灰分）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上海</w:t>
            </w: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市食品药品检验所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32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山东康源堂中药饮片有限公司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20160301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山东康福医药有限公司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70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河北百合中药饮片有限公司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814110311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内蒙古国力药业有限公司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688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815090141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山西潞州中药材开发有限公司长治药品分公司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（酸不溶性灰分）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752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武汉刘天保药业有限责任公司中药饮片厂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150301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华中科技大学同济医学院附属同济医院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（总灰分）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11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安国市辉瑞药材有限公司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20140701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山西省长治医药有限公司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（酸不溶性灰分）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689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国药乐仁堂河北药业有限公司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15030704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国药控股国大天益堂药房连锁（沈阳）有限公司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53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南京海源中药饮片有限公司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150227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江苏九洲医药物流有限公司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51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四川千方中药饮片有限公司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20120601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西藏自治区医药有限责任公司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29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湛江市嘉辉药业有限公司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20150501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广东省农垦中心医院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19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河北祁新中药颗粒饮片有限公司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20150101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张家口市建国医院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39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天津市药材集团泰宁医药有限公司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5E1A" w:rsidRPr="00CD7590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（总灰分）、（酸不溶性灰分）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1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安国圣山药业有限公司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151201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天津市药材集团太海医药有限公司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安国市鸿翔中药材有限公司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150601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青海省海西自治州人民医院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安徽德昌药业饮片有限公司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20150701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新疆天鑫药业有限责任公司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468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北京能济中药饮片有限公司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15121605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北京能济中药饮片有限公司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土鳖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虫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北京同仁堂（亳州）饮片有限责任公司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400003705E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德州市中医院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《中华人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lastRenderedPageBreak/>
              <w:t>民共和国药典》</w:t>
            </w:r>
            <w:r w:rsidRPr="006E30FF">
              <w:rPr>
                <w:rFonts w:eastAsia="仿宋_GB2312" w:hint="eastAsia"/>
                <w:kern w:val="0"/>
                <w:sz w:val="20"/>
                <w:szCs w:val="20"/>
              </w:rPr>
              <w:t>2015</w:t>
            </w:r>
            <w:r w:rsidRPr="006E30FF">
              <w:rPr>
                <w:rFonts w:eastAsia="仿宋_GB2312" w:hint="eastAsia"/>
                <w:kern w:val="0"/>
                <w:sz w:val="20"/>
                <w:szCs w:val="20"/>
              </w:rPr>
              <w:t>年版一、四部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lastRenderedPageBreak/>
              <w:t>不合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（总灰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分）、（酸不溶性灰分）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上海</w:t>
            </w: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市食品药品检验所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赤峰荣兴堂药业有限责任公司中药饮片厂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15091401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赤峰人川医药有限公司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32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河北康派中药材有限公司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H14120102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沧州市人民医院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01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河北蔺氏盛泰药业有限公司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1508010125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内蒙古五源医药有限责任公司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20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河北亚宝药业有限公司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140805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晋中市天诚药房连锁有限责任公司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42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江西古方原中药饮片有限公司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201601001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铜鼓县人民医院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江西彭氏国药堂饮片有限公司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16040506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江西彭氏国药堂饮片有限公司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青海南北药业有限公司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b4050723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祁连县人民医院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庆阳神州同泰药业股份有限公司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1605103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庆阳神州同泰药业股份有限公司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482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四川景程中药饮片有限责任公司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160401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贵州意通医药有限责任公司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126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160201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贵州广奕医药物流销售有限公司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（总灰分）、（酸不溶性灰分）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1271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安国市辉发中药饮片加工有限公司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140501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通辽市蒙王兴源医药有限责任公司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（总灰分）、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（酸不溶性灰分），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浸出物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安徽协和成药业饮片有限公司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160703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黑龙江葵花药业股份有限公司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云南白药集团股份有限公司中药饮片分公司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YP20151101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云南省腾冲市中医医院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103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土鳖虫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湖南省南国药都中药饮片有限公司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150601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常德洞庭医药有限公司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6E30FF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2015</w:t>
            </w:r>
            <w:r w:rsidRPr="006E30FF">
              <w:rPr>
                <w:rFonts w:eastAsia="仿宋_GB2312" w:hint="eastAsia"/>
                <w:kern w:val="0"/>
                <w:sz w:val="20"/>
                <w:szCs w:val="20"/>
              </w:rPr>
              <w:t>年版一、四部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lastRenderedPageBreak/>
              <w:t>不合格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（酸不溶性灰分）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t>上海市食品药</w:t>
            </w:r>
            <w:r w:rsidRPr="00C737F6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品检验所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567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土鳖虫（炒土鳖虫）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青海九康中药饮片有限公司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16062904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青海九康中药饮片有限公司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（水分）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2961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上海信德中药公司饮片厂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XD15042101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上海雷允上永兴药房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E133F2">
              <w:rPr>
                <w:rFonts w:eastAsia="仿宋_GB2312" w:hint="eastAsia"/>
                <w:kern w:val="0"/>
                <w:sz w:val="20"/>
                <w:szCs w:val="20"/>
              </w:rPr>
              <w:t>上海市中药饮片炮制规范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2008</w:t>
            </w:r>
            <w:r w:rsidRPr="00E133F2">
              <w:rPr>
                <w:rFonts w:eastAsia="仿宋_GB2312" w:hint="eastAsia"/>
                <w:kern w:val="0"/>
                <w:sz w:val="20"/>
                <w:szCs w:val="20"/>
              </w:rPr>
              <w:t>年版、《</w:t>
            </w:r>
            <w:r w:rsidRPr="000F5A0C">
              <w:rPr>
                <w:rFonts w:eastAsia="仿宋_GB2312"/>
                <w:kern w:val="0"/>
                <w:sz w:val="20"/>
                <w:szCs w:val="20"/>
              </w:rPr>
              <w:t>中华人民共和国药典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》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2015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年版四部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（总灰分）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291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冰片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桂林兴安县鑫鑫中药饮片有限公司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100802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儋州市木棠镇中心卫生院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《中华人民共和国药典》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2010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（药材）、（熔点）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 xml:space="preserve"> 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（不挥发物）、（樟脑）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含量测定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（药材）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北京金崇光药业有限公司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1309049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四平市中医医院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676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安徽亳州浙皖中药饮片股份有限公司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141115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穆棱市长寿堂大药房连锁有限责任公司同鑫堂药店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安徽省金芙蓉中药饮片有限公司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150901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江西天顺大药房连锁有限公司步步高店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吉林省泽康药业有限公司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20131101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通化一方天医药连锁有限公司集贸分店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6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南京正草堂药业有限公司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150522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江苏华宏医药股份有限公司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厦门燕来福制药有限公司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140207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福州三和堂医药连锁有限公司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安徽嘉佑中药饮片有限公司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150606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五河县中医院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《中华人民共和国药典》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2010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年版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一部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E5E1A" w:rsidRPr="00CD7590" w:rsidRDefault="000E5E1A" w:rsidP="00DC4488"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lastRenderedPageBreak/>
              <w:t>不合格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1035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冰片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亳州市沪谯药业有限公司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1601180372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齐齐哈尔市中医医院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（药材）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（樟脑）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新疆维吾尔自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治区食品药品检验所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25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安国市万联中药饮片有限公司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140606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松原市人民医院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（樟脑）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389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安徽省铜陵冰片厂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2015/04/02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繁昌县中医医院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423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20150501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河南省周口市中医院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428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安徽源和堂药业股份有限公司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141008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乌苏市鑫海药业有限责任公司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449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湖南省永州市永靛中药饮片有限公司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150702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永州市益生药品零售连锁有限公司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2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江西省玉山东港中药饮片有限公司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1503155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德兴市人民医院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5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临沂天源中药饮片有限公司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150801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莱芜钢铁集团有限公司医院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396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茂名市俊邦中药饮片有限公司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140101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电白县中医院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31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四川青神康华制药有限公司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150701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大同市中医医院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423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150101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利川市民族中医院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29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140708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哈尔滨三乐生物工程有限公司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20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150615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贵州吉康药业有限公司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427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新疆参茸中药饮片有限公司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15032321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奇台县水磨河诊所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19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株洲松本药业有限公司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131022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山西省长治市中医医院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411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141206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建瓯市苹安大药行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893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0E5E1A" w:rsidRDefault="000E5E1A" w:rsidP="00DC4488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冰片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山东鄄城志远中药饮片有限公司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140805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抚松松江河中医院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《中华人民共和国药典》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2010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（药材）、（熔点）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（不挥发物）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含量测定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（药材）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新疆维吾尔自治区食品药品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检验所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lastRenderedPageBreak/>
              <w:t>*</w:t>
            </w:r>
          </w:p>
        </w:tc>
      </w:tr>
      <w:tr w:rsidR="000E5E1A" w:rsidRPr="000F5A0C" w:rsidTr="00DC4488">
        <w:trPr>
          <w:trHeight w:hRule="exact" w:val="992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青海九康中药销售有限公司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140205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青海安贞医院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0E5E1A" w:rsidRPr="000F5A0C" w:rsidTr="00DC4488">
        <w:trPr>
          <w:trHeight w:hRule="exact" w:val="1529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中国亳州市京皖中药饮片厂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130901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北京同仁堂海口药店有限责任公司三亚分公司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（药材）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（樟脑）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含量测定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（药材）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1990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江西樟树葛玄中药饮片有限公司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20140901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新余开心人大药房有限公司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（药材）、（熔点）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（樟脑）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含量测定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（药材）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2543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江西顺福堂中药饮片有限公司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151201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浔阳区九九大药房九九隆店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《中华人民共和国药典》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2015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（药材）、（熔点）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（不挥发物）、（樟脑）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含量测定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（药材）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2594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0E5E1A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冰片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上海康桥中药饮片有限公司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160517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上海杨浦益丰大药房有限公司松花江路店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《中华人民共和国药典》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2015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0F5A0C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（药材）、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（不挥发物）、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（樟脑）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835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菟丝子</w:t>
            </w: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广州至信中药饮片有限公司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160401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佛山市顺德区中医院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《中华人民共和国药典》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2015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含量测定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E5E1A" w:rsidRPr="000F5A0C" w:rsidTr="00DC4488">
        <w:trPr>
          <w:trHeight w:hRule="exact" w:val="844"/>
          <w:jc w:val="center"/>
        </w:trPr>
        <w:tc>
          <w:tcPr>
            <w:tcW w:w="677" w:type="dxa"/>
            <w:vMerge/>
            <w:shd w:val="clear" w:color="auto" w:fill="auto"/>
            <w:vAlign w:val="center"/>
          </w:tcPr>
          <w:p w:rsidR="000E5E1A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E5E1A" w:rsidRPr="003A4FF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3A4FFC">
              <w:rPr>
                <w:rFonts w:eastAsia="仿宋_GB2312" w:hint="eastAsia"/>
                <w:kern w:val="0"/>
                <w:sz w:val="20"/>
                <w:szCs w:val="20"/>
              </w:rPr>
              <w:t>国药控股福州有限公司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E5E1A" w:rsidRPr="000F5A0C" w:rsidRDefault="000E5E1A" w:rsidP="00DC448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 w:rsidR="000E5E1A" w:rsidRPr="00B96E29" w:rsidRDefault="000E5E1A" w:rsidP="0028599C">
      <w:pPr>
        <w:spacing w:beforeLines="100"/>
        <w:rPr>
          <w:rFonts w:ascii="黑体" w:eastAsia="黑体"/>
          <w:sz w:val="32"/>
          <w:szCs w:val="32"/>
        </w:rPr>
      </w:pPr>
      <w:r w:rsidRPr="000F5A0C">
        <w:rPr>
          <w:rFonts w:eastAsia="仿宋_GB2312"/>
          <w:sz w:val="24"/>
        </w:rPr>
        <w:t>备注：标</w:t>
      </w:r>
      <w:r w:rsidRPr="000F5A0C">
        <w:rPr>
          <w:rFonts w:eastAsia="仿宋_GB2312"/>
          <w:sz w:val="24"/>
        </w:rPr>
        <w:t>“</w:t>
      </w:r>
      <w:r w:rsidRPr="000F5A0C">
        <w:rPr>
          <w:rFonts w:eastAsia="仿宋_GB2312"/>
          <w:kern w:val="0"/>
          <w:sz w:val="24"/>
        </w:rPr>
        <w:t>*</w:t>
      </w:r>
      <w:r w:rsidRPr="000F5A0C">
        <w:rPr>
          <w:rFonts w:eastAsia="仿宋_GB2312"/>
          <w:sz w:val="24"/>
        </w:rPr>
        <w:t>”</w:t>
      </w:r>
      <w:r w:rsidRPr="000F5A0C">
        <w:rPr>
          <w:rFonts w:eastAsia="仿宋_GB2312"/>
          <w:sz w:val="24"/>
        </w:rPr>
        <w:t>的药品为标示生产企业否认为该企业生产。</w:t>
      </w:r>
    </w:p>
    <w:sectPr w:rsidR="000E5E1A" w:rsidRPr="00B96E29" w:rsidSect="00B71958">
      <w:footerReference w:type="even" r:id="rId6"/>
      <w:footerReference w:type="default" r:id="rId7"/>
      <w:pgSz w:w="16838" w:h="11906" w:orient="landscape" w:code="9"/>
      <w:pgMar w:top="1418" w:right="1440" w:bottom="124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386" w:rsidRDefault="00B87386" w:rsidP="000E5E1A">
      <w:r>
        <w:separator/>
      </w:r>
    </w:p>
  </w:endnote>
  <w:endnote w:type="continuationSeparator" w:id="1">
    <w:p w:rsidR="00B87386" w:rsidRDefault="00B87386" w:rsidP="000E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Default="00624E1C" w:rsidP="008F323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B25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52C">
      <w:rPr>
        <w:rStyle w:val="a5"/>
        <w:noProof/>
      </w:rPr>
      <w:t>- 12 -</w:t>
    </w:r>
    <w:r>
      <w:rPr>
        <w:rStyle w:val="a5"/>
      </w:rPr>
      <w:fldChar w:fldCharType="end"/>
    </w:r>
  </w:p>
  <w:p w:rsidR="00A73EB3" w:rsidRDefault="00B87386" w:rsidP="00A73E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Pr="00A73EB3" w:rsidRDefault="00624E1C" w:rsidP="008F323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A73EB3">
      <w:rPr>
        <w:rStyle w:val="a5"/>
        <w:rFonts w:ascii="宋体" w:hAnsi="宋体"/>
        <w:sz w:val="28"/>
        <w:szCs w:val="28"/>
      </w:rPr>
      <w:fldChar w:fldCharType="begin"/>
    </w:r>
    <w:r w:rsidR="006B252C" w:rsidRPr="00A73EB3">
      <w:rPr>
        <w:rStyle w:val="a5"/>
        <w:rFonts w:ascii="宋体" w:hAnsi="宋体"/>
        <w:sz w:val="28"/>
        <w:szCs w:val="28"/>
      </w:rPr>
      <w:instrText xml:space="preserve">PAGE  </w:instrText>
    </w:r>
    <w:r w:rsidRPr="00A73EB3">
      <w:rPr>
        <w:rStyle w:val="a5"/>
        <w:rFonts w:ascii="宋体" w:hAnsi="宋体"/>
        <w:sz w:val="28"/>
        <w:szCs w:val="28"/>
      </w:rPr>
      <w:fldChar w:fldCharType="separate"/>
    </w:r>
    <w:r w:rsidR="00B71958">
      <w:rPr>
        <w:rStyle w:val="a5"/>
        <w:rFonts w:ascii="宋体" w:hAnsi="宋体"/>
        <w:noProof/>
        <w:sz w:val="28"/>
        <w:szCs w:val="28"/>
      </w:rPr>
      <w:t>1</w:t>
    </w:r>
    <w:r w:rsidRPr="00A73EB3">
      <w:rPr>
        <w:rStyle w:val="a5"/>
        <w:rFonts w:ascii="宋体" w:hAnsi="宋体"/>
        <w:sz w:val="28"/>
        <w:szCs w:val="28"/>
      </w:rPr>
      <w:fldChar w:fldCharType="end"/>
    </w:r>
  </w:p>
  <w:p w:rsidR="00A73EB3" w:rsidRDefault="00B87386" w:rsidP="00A73E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386" w:rsidRDefault="00B87386" w:rsidP="000E5E1A">
      <w:r>
        <w:separator/>
      </w:r>
    </w:p>
  </w:footnote>
  <w:footnote w:type="continuationSeparator" w:id="1">
    <w:p w:rsidR="00B87386" w:rsidRDefault="00B87386" w:rsidP="000E5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1E5"/>
    <w:rsid w:val="000E5E1A"/>
    <w:rsid w:val="0028599C"/>
    <w:rsid w:val="005E7DBB"/>
    <w:rsid w:val="00624E1C"/>
    <w:rsid w:val="006B252C"/>
    <w:rsid w:val="007A1E7D"/>
    <w:rsid w:val="00B71958"/>
    <w:rsid w:val="00B87386"/>
    <w:rsid w:val="00F7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E1A"/>
    <w:rPr>
      <w:sz w:val="18"/>
      <w:szCs w:val="18"/>
    </w:rPr>
  </w:style>
  <w:style w:type="paragraph" w:styleId="a4">
    <w:name w:val="footer"/>
    <w:basedOn w:val="a"/>
    <w:link w:val="Char0"/>
    <w:unhideWhenUsed/>
    <w:rsid w:val="000E5E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E5E1A"/>
    <w:rPr>
      <w:sz w:val="18"/>
      <w:szCs w:val="18"/>
    </w:rPr>
  </w:style>
  <w:style w:type="character" w:styleId="a5">
    <w:name w:val="page number"/>
    <w:basedOn w:val="a0"/>
    <w:rsid w:val="000E5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E1A"/>
    <w:rPr>
      <w:sz w:val="18"/>
      <w:szCs w:val="18"/>
    </w:rPr>
  </w:style>
  <w:style w:type="paragraph" w:styleId="a4">
    <w:name w:val="footer"/>
    <w:basedOn w:val="a"/>
    <w:link w:val="Char0"/>
    <w:unhideWhenUsed/>
    <w:rsid w:val="000E5E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E5E1A"/>
    <w:rPr>
      <w:sz w:val="18"/>
      <w:szCs w:val="18"/>
    </w:rPr>
  </w:style>
  <w:style w:type="character" w:styleId="a5">
    <w:name w:val="page number"/>
    <w:basedOn w:val="a0"/>
    <w:rsid w:val="000E5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580</Words>
  <Characters>3306</Characters>
  <Application>Microsoft Office Word</Application>
  <DocSecurity>0</DocSecurity>
  <Lines>27</Lines>
  <Paragraphs>7</Paragraphs>
  <ScaleCrop>false</ScaleCrop>
  <Company>CFDA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杜婧举</dc:creator>
  <cp:lastModifiedBy>wxl</cp:lastModifiedBy>
  <cp:revision>2</cp:revision>
  <dcterms:created xsi:type="dcterms:W3CDTF">2017-05-18T07:20:00Z</dcterms:created>
  <dcterms:modified xsi:type="dcterms:W3CDTF">2017-05-18T07:20:00Z</dcterms:modified>
</cp:coreProperties>
</file>