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  <w:tab w:val="left" w:pos="7380"/>
          <w:tab w:val="left" w:pos="7560"/>
        </w:tabs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附件</w:t>
      </w:r>
    </w:p>
    <w:p>
      <w:pPr>
        <w:tabs>
          <w:tab w:val="left" w:pos="7200"/>
          <w:tab w:val="left" w:pos="7380"/>
          <w:tab w:val="left" w:pos="7560"/>
        </w:tabs>
        <w:jc w:val="center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14批次检出禁用原料的化妆品信息</w:t>
      </w:r>
    </w:p>
    <w:p>
      <w:pPr>
        <w:tabs>
          <w:tab w:val="left" w:pos="7200"/>
          <w:tab w:val="left" w:pos="7380"/>
          <w:tab w:val="left" w:pos="7560"/>
        </w:tabs>
        <w:spacing w:line="240" w:lineRule="exact"/>
        <w:ind w:firstLine="640" w:firstLineChars="200"/>
        <w:rPr>
          <w:rFonts w:eastAsia="仿宋_GB2312"/>
          <w:sz w:val="32"/>
          <w:szCs w:val="32"/>
        </w:rPr>
      </w:pPr>
    </w:p>
    <w:tbl>
      <w:tblPr>
        <w:tblStyle w:val="6"/>
        <w:tblW w:w="155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997"/>
        <w:gridCol w:w="1310"/>
        <w:gridCol w:w="1310"/>
        <w:gridCol w:w="1185"/>
        <w:gridCol w:w="998"/>
        <w:gridCol w:w="561"/>
        <w:gridCol w:w="998"/>
        <w:gridCol w:w="624"/>
        <w:gridCol w:w="1134"/>
        <w:gridCol w:w="986"/>
        <w:gridCol w:w="998"/>
        <w:gridCol w:w="1114"/>
        <w:gridCol w:w="881"/>
        <w:gridCol w:w="748"/>
        <w:gridCol w:w="686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tblHeader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标示产品名称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标示化妆品注册人/备案人、受托生产企业、境内责任人（经销商）等名称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标示化妆品注册人/备案人、受托生产企业、境内责任人（经销商）等地址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被抽样单位名称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被抽样单位地址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包装规格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批号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标示生产日期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标示限期使用日期/保质期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标示化妆品注册人/备案人、受托生产企业、境内责任人（经销商）所在地/产品进口地区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特殊化妆品注册证编号/普通化妆品备案编号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标示生产许可证号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检验机构名称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不合格项目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检验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结果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童泰七草修护霜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生产企业：江苏娇颜芭比化妆品有限公司，品牌运营商：童泰生物科技（上海）有限公司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生产企业：泗洪县太平镇楼尚路西侧，品牌运营商：上海市闵行区虹梅南路1755号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江苏娇颜芭比化妆品有限公司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江苏省宿迁市泗洪县太平镇楼尚路西侧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25g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TTXH0319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20240318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苏G妆网备字2021000880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苏妆20160023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初检机构：江苏省食品药品监督检验研究院，复检机构：江西省药品检验检测研究院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氯倍他索丙酸酯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0.71μg/g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（复检结果）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紫婴坊婴儿VE嫩肤霜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委托方：福建紫妆生物科技有限公司，被委托方：漳州美皇日化有限公司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委托方：福建省漳州市芗城区北斗工业园金闽路，被委托方：漳州市程溪下庄工业集中区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福建紫妆生物科技有限公司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福建省漳州市芗城区北斗工业园金闽路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50g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EYA0801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20240107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福建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闽G妆网备字2019002404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闽妆20170015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初检机构：福建省食品药品质量检验研究院，复检机构：上海市食品药品检验研究院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咪康唑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0.568μg/g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（复检结果）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朵妍亿莎清肌润颜黑膜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委托方：安徽怡人生物科技有限公司，被委托方：安徽源宇化妆品有限公司，出品：安徽怡人生物科技有限公司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委托方：合肥市新站区新蚌埠路3768号佳海工业城一期A25幢101，被委托方：合肥市新站区新蚌埠路3768号佳海工业城一期A25幢201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上海市浦东新区南码头街道有魅丽美容院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上海市浦东新区浦东南路3631-1号临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25ml×5片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AHYY210427A1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20240218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安徽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皖G妆网备字2019003589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皖妆20190003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上海市食品药品检验研究院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地索奈德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36.384μg/g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朵妍亿莎美肌修护面膜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委托方：安徽怡人生物科技有限公司，被委托方：安徽源宇化妆品有限公司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委托方：合肥庐阳区濉溪路112号万豪广场A座1008，被委托方：合肥市新站区新蚌埠路3768号佳海工业城一期A25幢201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上海市浦东新区南码头街道有魅丽美容院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上海市浦东新区浦东南路3631-1号临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25ml×5片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AHYY210408A1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20240314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安徽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皖G妆网备字2019001774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皖妆20190003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上海市食品药品检验研究院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地索奈德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42.933μg/g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伊莎薇雅清痘净肤啫喱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委托方：广州斯缇纳生物科技有限公司，被委托方：广州中尚生物科技有限公司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委托方：广州市白云区北太路1633号广州民营科技园科兴西路13号自编B1栋第三层，被委托方：广州市白云区北太路1633号广州民营科技园科兴西路13号自编B2栋第二层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丹寨县悦色美容护肤中心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贵州省黔东南苗族侗族自治州丹寨县龙泉镇中央名府步行街12号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50ml 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BK260301ZS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2023/11/25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粤G妆网备字2020272330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粤妆20190283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贵州省食品药品检验所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甲硝唑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4334.93μg/g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氯霉素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1911μg/g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CBM草本净痘原液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委托方：广州市久扬贸易有限公司，受托方：深圳巧侬日用化妆品有限公司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委托方：广州市黄埔区黄埔东路3649号516房（仅限办公用途），受托方：深圳市龙岗区平湖街道新木社区新园工业区12号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海口龙华陈秋日化妆品店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海南省海口市龙华区海垦路6号省农垦总局西院第52号铺面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20ml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JY201228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20231227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粤G妆网备字2019077649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粤妆20160812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海南省药品检验所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林可霉素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4.2μg/g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标示化妆品注册人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备案人、受托生产企业否认生产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克林霉素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4802μg/g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CBM植物净痘乳霜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委托方：广州市久扬贸易有限公司，受托方：深圳巧侬日用化妆品有限公司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委托方：广州市黄埔区黄埔东路3649号516房，受托方：深圳市龙岗区平湖街道新木社区新园工业区12号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海口琼山金花绍雄日用商行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海南省海口市琼山区府城镇忠介路43号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30g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C200701B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保质期：3年，限期使用日期：20240302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粤G妆网备字2019077387 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粤妆20160812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海南省药品检验所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地索奈德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2.36μg/g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标示化妆品注册人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备案人、受托生产企业否认生产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乐佰琦祛痘修复凝露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委托方：重庆乐佰琦化妆品有限公司，受托方：湖南银华日用化妆品有限公司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委托方：重庆市九龙坡区杨家坪西郊二村57栋1-2号，受托方：岳阳经济技术开发区康王科技园A2栋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新都区大丰海欣药店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四川省成都市新都区大丰街道三元大道255-261号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20g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20190506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20220505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湖南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渝G妆网备字2018000704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湘妆20170008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四川省药品检验研究院（四川省医疗器械检测中心）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甲硝唑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1μg/g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标示化妆品注册人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备案人、受托生产企业否认生产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韓聖伊薰衣草祛痘原浆液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委托方：济南赤道经贸有限公司，受托方：广州市碧莹化妆品有限公司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委托方：山东省济南市天桥区凤凰山路3号凤凰山庄小区26号楼1619室，受托方：广州市白云区钟落潭良田村23社良沙中路68号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成都市金堂县赵镇复兴街70号（林纪银）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四川省成都市金堂县赵镇复兴街70号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30ml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202001H010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2023/01/03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鲁G妆网备字2019007932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粤妆20160737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四川省药品检验研究院（四川省医疗器械检测中心）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环丙沙星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5053μg/g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标示化妆品注册人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备案人、受托生产企业否认生产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克林霉素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7274μg/g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POPO痘后修护霜3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委托方：广州韩露莎贸易有限公司，被委托方：广州乐蜂化妆品有限公司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委托方：广州市白云区机场路138号广州市白云区新兴发广场（一期）8座113号，被委托方：广州市白云区均禾街罗岗村五社工业区88号一楼、二楼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广州韩露莎贸易有限公司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 广州市白云区机场路138号广州市白云区新兴发广场（一期）8座113号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18g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HLS61822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20240619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粤G妆网备字2020043899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粤妆20180055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山西省食品药品检验所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咪康唑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121.2ug/g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标示化妆品注册人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备案人、受托生产企业否认生产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junge Ruder年轻标志祛痘水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委托方：广州和也化妆品科技有限公司，被委托方：广州碧婷化妆品有限公司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委托方：广州市黄埔区世纪北一街1号2702房，被委托方：广州市白云区人和镇华业路5号2栋2层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泗洪县凡美美容院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江苏省宿迁市泗洪县界集镇农贸市场南门世纪华联旁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30ml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G21A08B01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2024/01/07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粤G妆网备字2021035197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粤妆20160761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江苏省食品药品监督检验研究院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西替利嗪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1.0×10</w:t>
            </w:r>
            <w:r>
              <w:rPr>
                <w:rStyle w:val="13"/>
                <w:rFonts w:ascii="Times New Roman" w:hAnsi="Times New Roman" w:cs="Times New Roman"/>
                <w:sz w:val="18"/>
                <w:szCs w:val="18"/>
                <w:lang w:bidi="ar"/>
              </w:rPr>
              <w:t>5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ng/g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标示化妆品注册人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备案人、受托生产企业否认生产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TY祛痘精华液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生产企业：汕头市雅蒂化妆品有限公司，研发：香港天丽国际美容集团有限公司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生产企业：汕头市澄海区凤翔街道头份兴达工业区，研发：香港皇后大道中181号新纪元广场低座1501室D1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伊犁天丽美容服务有限公司董义淑美容分公司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新疆伊犁哈萨克自治州伊宁市解放路昊丰大厦3单元1901-1903号 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30ml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2019070816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20220707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粤G妆网备字2018017695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粤妆20160475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新疆维吾尔自治区药品检验研究院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林可霉素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10.45μg/g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标示化妆品注册人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备案人、受托生产企业否认生产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克林霉素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6399.2μg/g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地索奈德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0.3μg/g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彰彩焗油染发霜-植物调理型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委托方：广州冠桥汉草化妆品有限公司，被委托方：广州彰彩保健化妆品有限公司，法国圣欧莱雅国际化妆品有限公司技术支持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被委托方：广州市白云区白云湖街夏茅村十六社工业区3栋4楼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忻州市忻府区鸿丰美容美发用品店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山西忻州市忻府区蔬菜市场东排4号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80ml*2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ZC2021/01/08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保质期：三年，限期使用日期：2024/01/07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国妆特字G20200536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粤妆20160245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山西省食品药品检验所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邻氨基苯酚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0.25%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标示化妆品注册人/备案人、受托生产企业否认生产。喷码为国妆特字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G20191898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标签标识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（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1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）该产品标签标识与批件不一致。（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2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）检出批件未标识的染发剂：间氨基苯酚、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N,N-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双（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2-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羟乙基）对苯二胺硫酸盐。（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3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）未检出批件标识的染发剂：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2-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氨基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-3-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羟基吡啶。（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4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）检出禁用组分：邻氨基苯酚。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蓝佧红石榴抗皱修护面膜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委托方：广州伊菲斯生物科技有限公司，受托方：广州绿润化妆品有限公司委托方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委托方：广州市越秀区广州大道中307号富力新天地C栋3208房，受托方：广州市花都区新华工业区红棉大道北30号厂房4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吴忠市利通区碧玉养发店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宁夏吴忠市利通区双拥路203号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25ml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MY200346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限期使用日期：20230514，保质期：3年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粤G妆网备字2017019610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粤妆20160444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宁夏回族自治区药品检验研究院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地索奈德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8.5μg/g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标示化妆品注册人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备案人、受托生产企业否认生产</w:t>
            </w:r>
          </w:p>
        </w:tc>
      </w:tr>
    </w:tbl>
    <w:p>
      <w:pPr>
        <w:tabs>
          <w:tab w:val="left" w:pos="7200"/>
          <w:tab w:val="left" w:pos="7380"/>
          <w:tab w:val="left" w:pos="7560"/>
        </w:tabs>
        <w:spacing w:line="2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200"/>
          <w:tab w:val="left" w:pos="7380"/>
          <w:tab w:val="left" w:pos="7560"/>
        </w:tabs>
        <w:spacing w:line="240" w:lineRule="exact"/>
        <w:ind w:firstLine="640" w:firstLineChars="200"/>
        <w:rPr>
          <w:rFonts w:eastAsia="仿宋_GB2312"/>
          <w:sz w:val="32"/>
          <w:szCs w:val="32"/>
        </w:rPr>
      </w:pPr>
    </w:p>
    <w:sectPr>
      <w:pgSz w:w="16838" w:h="11906" w:orient="landscape"/>
      <w:pgMar w:top="1531" w:right="1814" w:bottom="1531" w:left="1814" w:header="851" w:footer="1417" w:gutter="0"/>
      <w:pgNumType w:start="1"/>
      <w:cols w:space="72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 w:val="1"/>
  <w:drawingGridHorizontalSpacing w:val="105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C6EA5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0A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6341E"/>
    <w:rsid w:val="00D818AE"/>
    <w:rsid w:val="00DC42BB"/>
    <w:rsid w:val="00DD5C43"/>
    <w:rsid w:val="00DF1936"/>
    <w:rsid w:val="00E05A99"/>
    <w:rsid w:val="00E41A1A"/>
    <w:rsid w:val="00E73776"/>
    <w:rsid w:val="00EC21EE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12681CD2"/>
    <w:rsid w:val="1616507C"/>
    <w:rsid w:val="1D7FF4B6"/>
    <w:rsid w:val="1EDFFA17"/>
    <w:rsid w:val="30DFF4A0"/>
    <w:rsid w:val="3AE74FCA"/>
    <w:rsid w:val="3BEE669E"/>
    <w:rsid w:val="3DBF0428"/>
    <w:rsid w:val="3EFDF267"/>
    <w:rsid w:val="3FFFC8E0"/>
    <w:rsid w:val="45386969"/>
    <w:rsid w:val="45492E01"/>
    <w:rsid w:val="466F7F34"/>
    <w:rsid w:val="4C6C3739"/>
    <w:rsid w:val="4CFFDF8E"/>
    <w:rsid w:val="516FC95F"/>
    <w:rsid w:val="57B7F2FB"/>
    <w:rsid w:val="5D4B65E2"/>
    <w:rsid w:val="5F7B09B9"/>
    <w:rsid w:val="5F8C32F3"/>
    <w:rsid w:val="5FF841F2"/>
    <w:rsid w:val="5FFBDD70"/>
    <w:rsid w:val="5FFF6082"/>
    <w:rsid w:val="63E71F97"/>
    <w:rsid w:val="67772E66"/>
    <w:rsid w:val="6F6FCCF0"/>
    <w:rsid w:val="7075367C"/>
    <w:rsid w:val="73FFD400"/>
    <w:rsid w:val="758F27DE"/>
    <w:rsid w:val="7A33410C"/>
    <w:rsid w:val="7B9F3EE5"/>
    <w:rsid w:val="7D7FE69D"/>
    <w:rsid w:val="7DFEF5AE"/>
    <w:rsid w:val="7F5617DB"/>
    <w:rsid w:val="7FBF0064"/>
    <w:rsid w:val="97DFBC6D"/>
    <w:rsid w:val="9FBC9F0C"/>
    <w:rsid w:val="A6DF9846"/>
    <w:rsid w:val="A7D3AD6C"/>
    <w:rsid w:val="B7B9D5C7"/>
    <w:rsid w:val="B7CF95CD"/>
    <w:rsid w:val="BF7FE50A"/>
    <w:rsid w:val="DAF18A63"/>
    <w:rsid w:val="EBFBA8A2"/>
    <w:rsid w:val="EDCF84C7"/>
    <w:rsid w:val="EFB9A721"/>
    <w:rsid w:val="F0FFCE5A"/>
    <w:rsid w:val="F4FDA1ED"/>
    <w:rsid w:val="FBF94BD0"/>
    <w:rsid w:val="FD492B6F"/>
    <w:rsid w:val="FDA64501"/>
    <w:rsid w:val="FE7F9D1D"/>
    <w:rsid w:val="FEBFFFB8"/>
    <w:rsid w:val="FEF72AD7"/>
    <w:rsid w:val="FEFF4D46"/>
    <w:rsid w:val="FF76C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font5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4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9</Pages>
  <Words>611</Words>
  <Characters>3487</Characters>
  <Lines>29</Lines>
  <Paragraphs>8</Paragraphs>
  <TotalTime>0</TotalTime>
  <ScaleCrop>false</ScaleCrop>
  <LinksUpToDate>false</LinksUpToDate>
  <CharactersWithSpaces>4090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2022-01-20T03:10:00Z</dcterms:created>
  <dc:creator>Xtzj.User</dc:creator>
  <cp:lastModifiedBy>田青亚</cp:lastModifiedBy>
  <cp:lastPrinted>2022-01-18T22:42:00Z</cp:lastPrinted>
  <dcterms:modified xsi:type="dcterms:W3CDTF">2022-01-21T06:46:42Z</dcterms:modified>
  <dc:title>（局发文式样）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C0AD22EF32D54C27AB102FA7CF575FCA</vt:lpwstr>
  </property>
</Properties>
</file>